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0C938" w14:textId="403F43C5" w:rsidR="00D938C3" w:rsidRDefault="004B4011" w:rsidP="00D938C3">
      <w:pPr>
        <w:pStyle w:val="NormalWeb"/>
        <w:outlineLvl w:val="0"/>
        <w:rPr>
          <w:b/>
          <w:sz w:val="22"/>
          <w:szCs w:val="22"/>
        </w:rPr>
      </w:pPr>
      <w:r>
        <w:rPr>
          <w:b/>
          <w:noProof/>
          <w:sz w:val="22"/>
          <w:szCs w:val="22"/>
          <w:lang w:val="en-US" w:eastAsia="zh-TW"/>
        </w:rPr>
        <w:drawing>
          <wp:anchor distT="0" distB="0" distL="114300" distR="114300" simplePos="0" relativeHeight="251660288" behindDoc="0" locked="0" layoutInCell="1" allowOverlap="1" wp14:anchorId="65933F18" wp14:editId="1FE93044">
            <wp:simplePos x="990600" y="1816100"/>
            <wp:positionH relativeFrom="margin">
              <wp:align>left</wp:align>
            </wp:positionH>
            <wp:positionV relativeFrom="margin">
              <wp:align>top</wp:align>
            </wp:positionV>
            <wp:extent cx="1071033" cy="1606550"/>
            <wp:effectExtent l="76200" t="76200" r="129540" b="1270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1033" cy="1606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D938C3">
        <w:rPr>
          <w:b/>
          <w:sz w:val="22"/>
          <w:szCs w:val="22"/>
        </w:rPr>
        <w:t>Alex J. Iuorio, Senior Vice President, Global Supplier Development</w:t>
      </w:r>
    </w:p>
    <w:p w14:paraId="52D4420F" w14:textId="77777777" w:rsidR="00D938C3" w:rsidRDefault="00D938C3" w:rsidP="00D938C3">
      <w:pPr>
        <w:pStyle w:val="Title"/>
        <w:tabs>
          <w:tab w:val="left" w:pos="10170"/>
        </w:tabs>
        <w:jc w:val="both"/>
        <w:rPr>
          <w:sz w:val="22"/>
          <w:szCs w:val="22"/>
        </w:rPr>
      </w:pPr>
      <w:r>
        <w:rPr>
          <w:sz w:val="22"/>
          <w:szCs w:val="22"/>
        </w:rPr>
        <w:t xml:space="preserve">Alex is a 35 plus year veteran of the high technology distribution industry. He has held various positions within Avnet and prior to that, with Hall-Mark Electronics which was acquired by Avnet in 1993. </w:t>
      </w:r>
    </w:p>
    <w:p w14:paraId="33F715B0" w14:textId="77777777" w:rsidR="00D938C3" w:rsidRDefault="00D938C3" w:rsidP="00D938C3">
      <w:pPr>
        <w:pStyle w:val="Title"/>
        <w:tabs>
          <w:tab w:val="left" w:pos="10170"/>
        </w:tabs>
        <w:jc w:val="both"/>
        <w:rPr>
          <w:sz w:val="22"/>
          <w:szCs w:val="22"/>
        </w:rPr>
      </w:pPr>
    </w:p>
    <w:p w14:paraId="2907CB6B" w14:textId="77777777" w:rsidR="00D938C3" w:rsidRDefault="00D938C3" w:rsidP="00D938C3">
      <w:pPr>
        <w:pStyle w:val="Title"/>
        <w:tabs>
          <w:tab w:val="left" w:pos="10170"/>
        </w:tabs>
        <w:jc w:val="both"/>
        <w:rPr>
          <w:sz w:val="22"/>
          <w:szCs w:val="22"/>
        </w:rPr>
      </w:pPr>
      <w:r>
        <w:rPr>
          <w:sz w:val="22"/>
          <w:szCs w:val="22"/>
        </w:rPr>
        <w:t xml:space="preserve">He’s been headquartered in four (4) different </w:t>
      </w:r>
      <w:smartTag w:uri="urn:schemas-microsoft-com:office:smarttags" w:element="country-region">
        <w:smartTag w:uri="urn:schemas-microsoft-com:office:smarttags" w:element="place">
          <w:r>
            <w:rPr>
              <w:sz w:val="22"/>
              <w:szCs w:val="22"/>
            </w:rPr>
            <w:t>US</w:t>
          </w:r>
        </w:smartTag>
      </w:smartTag>
      <w:r>
        <w:rPr>
          <w:sz w:val="22"/>
          <w:szCs w:val="22"/>
        </w:rPr>
        <w:t xml:space="preserve"> markets with experiences ranging from inside sales to Area Vice President. Prior to corporate, Alex’s last field role was as Vice President Area Director for the West which included Avnet’s Silicon Valley operations during its unprecedented period of growth at the end of the century. </w:t>
      </w:r>
    </w:p>
    <w:p w14:paraId="2B13907A" w14:textId="77777777" w:rsidR="00D938C3" w:rsidRDefault="00D938C3" w:rsidP="00D938C3">
      <w:pPr>
        <w:pStyle w:val="Title"/>
        <w:tabs>
          <w:tab w:val="left" w:pos="10170"/>
        </w:tabs>
        <w:jc w:val="both"/>
        <w:rPr>
          <w:sz w:val="22"/>
          <w:szCs w:val="22"/>
        </w:rPr>
      </w:pPr>
    </w:p>
    <w:p w14:paraId="289A7289" w14:textId="300397FB" w:rsidR="00D938C3" w:rsidRDefault="00D938C3" w:rsidP="00D938C3">
      <w:pPr>
        <w:pStyle w:val="Title"/>
        <w:tabs>
          <w:tab w:val="left" w:pos="10170"/>
        </w:tabs>
        <w:jc w:val="both"/>
        <w:rPr>
          <w:sz w:val="22"/>
          <w:szCs w:val="22"/>
        </w:rPr>
      </w:pPr>
      <w:r>
        <w:rPr>
          <w:sz w:val="22"/>
          <w:szCs w:val="22"/>
        </w:rPr>
        <w:t xml:space="preserve">Beyond Avnet, Alex served as Senior Vice President of Strategic Business Development for software solutions provider Azerity, a leader in creating innovative solutions for the business problems that face </w:t>
      </w:r>
      <w:r w:rsidR="005945F6">
        <w:rPr>
          <w:sz w:val="22"/>
          <w:szCs w:val="22"/>
        </w:rPr>
        <w:t>component</w:t>
      </w:r>
      <w:r>
        <w:rPr>
          <w:sz w:val="22"/>
          <w:szCs w:val="22"/>
        </w:rPr>
        <w:t xml:space="preserve"> manufacturers in our global marketplace.  </w:t>
      </w:r>
    </w:p>
    <w:p w14:paraId="4828BFEB" w14:textId="77777777" w:rsidR="00D938C3" w:rsidRDefault="00D938C3" w:rsidP="00D938C3">
      <w:pPr>
        <w:pStyle w:val="Title"/>
        <w:tabs>
          <w:tab w:val="left" w:pos="10170"/>
        </w:tabs>
        <w:jc w:val="both"/>
        <w:rPr>
          <w:sz w:val="22"/>
          <w:szCs w:val="22"/>
        </w:rPr>
      </w:pPr>
    </w:p>
    <w:p w14:paraId="5E578584" w14:textId="78256394" w:rsidR="00D938C3" w:rsidRDefault="00D938C3" w:rsidP="00D938C3">
      <w:pPr>
        <w:pStyle w:val="Title"/>
        <w:tabs>
          <w:tab w:val="left" w:pos="10170"/>
        </w:tabs>
        <w:jc w:val="both"/>
        <w:rPr>
          <w:sz w:val="22"/>
          <w:szCs w:val="22"/>
        </w:rPr>
      </w:pPr>
      <w:r>
        <w:rPr>
          <w:sz w:val="22"/>
          <w:szCs w:val="22"/>
        </w:rPr>
        <w:t xml:space="preserve">Today, As Senior Vice President, Global Supplier Development, Alex leads the supplier and business development organizations within Avnet coordinating all domestic and global initiatives with respect to those responsibilities. </w:t>
      </w:r>
    </w:p>
    <w:p w14:paraId="5EAA0F6A" w14:textId="77777777" w:rsidR="00D938C3" w:rsidRDefault="00D938C3" w:rsidP="00D938C3">
      <w:pPr>
        <w:pStyle w:val="Title"/>
        <w:tabs>
          <w:tab w:val="left" w:pos="10170"/>
        </w:tabs>
        <w:jc w:val="both"/>
        <w:rPr>
          <w:sz w:val="22"/>
          <w:szCs w:val="22"/>
        </w:rPr>
      </w:pPr>
    </w:p>
    <w:p w14:paraId="3D1E3604" w14:textId="77777777" w:rsidR="00D938C3" w:rsidRDefault="00D938C3" w:rsidP="00D938C3">
      <w:pPr>
        <w:pStyle w:val="Title"/>
        <w:tabs>
          <w:tab w:val="left" w:pos="10170"/>
        </w:tabs>
        <w:jc w:val="both"/>
        <w:rPr>
          <w:sz w:val="22"/>
          <w:szCs w:val="22"/>
        </w:rPr>
      </w:pPr>
      <w:r>
        <w:rPr>
          <w:sz w:val="22"/>
          <w:szCs w:val="22"/>
        </w:rPr>
        <w:t>Mr. Iuorio holds a BA from University of Illinois, with fields of concentration in mathematics, economics, and political science.</w:t>
      </w:r>
    </w:p>
    <w:p w14:paraId="4B0B0F7E" w14:textId="77777777" w:rsidR="00D938C3" w:rsidRDefault="00D938C3" w:rsidP="00D938C3">
      <w:pPr>
        <w:pStyle w:val="Title"/>
        <w:tabs>
          <w:tab w:val="left" w:pos="10170"/>
        </w:tabs>
        <w:jc w:val="both"/>
        <w:rPr>
          <w:sz w:val="22"/>
          <w:szCs w:val="22"/>
        </w:rPr>
      </w:pPr>
    </w:p>
    <w:p w14:paraId="025E3F07" w14:textId="42BF58D8" w:rsidR="00D938C3" w:rsidRDefault="00D938C3" w:rsidP="00D938C3">
      <w:pPr>
        <w:pStyle w:val="Title"/>
        <w:tabs>
          <w:tab w:val="left" w:pos="10170"/>
        </w:tabs>
        <w:jc w:val="both"/>
        <w:rPr>
          <w:sz w:val="22"/>
          <w:szCs w:val="22"/>
        </w:rPr>
      </w:pPr>
      <w:r>
        <w:rPr>
          <w:sz w:val="22"/>
          <w:szCs w:val="22"/>
        </w:rPr>
        <w:t>He resides in Scottsdale, Arizona with his wife of 30+ years, Barbara. Alex and Barb</w:t>
      </w:r>
      <w:r w:rsidR="00954DFE">
        <w:rPr>
          <w:sz w:val="22"/>
          <w:szCs w:val="22"/>
        </w:rPr>
        <w:t>ara</w:t>
      </w:r>
      <w:r>
        <w:rPr>
          <w:sz w:val="22"/>
          <w:szCs w:val="22"/>
        </w:rPr>
        <w:t xml:space="preserve"> have two children, Anna (30) and Michael (28).  </w:t>
      </w:r>
    </w:p>
    <w:p w14:paraId="282A41A7" w14:textId="07FA15C9" w:rsidR="00D938C3" w:rsidRDefault="00D938C3" w:rsidP="00D938C3">
      <w:pPr>
        <w:spacing w:after="0" w:line="240" w:lineRule="auto"/>
      </w:pPr>
      <w:bookmarkStart w:id="0" w:name="_GoBack"/>
      <w:bookmarkEnd w:id="0"/>
    </w:p>
    <w:p w14:paraId="500C5B17" w14:textId="7BE98C5D" w:rsidR="00D938C3" w:rsidRDefault="00D938C3" w:rsidP="00D938C3">
      <w:pPr>
        <w:spacing w:after="0" w:line="240" w:lineRule="auto"/>
      </w:pPr>
    </w:p>
    <w:p w14:paraId="050F5CEC" w14:textId="49BAB34C" w:rsidR="00D938C3" w:rsidRDefault="004B4011" w:rsidP="00D938C3">
      <w:pPr>
        <w:spacing w:after="0" w:line="240" w:lineRule="auto"/>
      </w:pPr>
      <w:r>
        <w:rPr>
          <w:noProof/>
          <w:sz w:val="22"/>
          <w:lang w:val="en-US" w:eastAsia="zh-TW"/>
        </w:rPr>
        <mc:AlternateContent>
          <mc:Choice Requires="wps">
            <w:drawing>
              <wp:anchor distT="0" distB="0" distL="114300" distR="114300" simplePos="0" relativeHeight="251659264" behindDoc="0" locked="0" layoutInCell="1" allowOverlap="1" wp14:anchorId="766B8A39" wp14:editId="69A89744">
                <wp:simplePos x="0" y="0"/>
                <wp:positionH relativeFrom="column">
                  <wp:posOffset>-584200</wp:posOffset>
                </wp:positionH>
                <wp:positionV relativeFrom="paragraph">
                  <wp:posOffset>86360</wp:posOffset>
                </wp:positionV>
                <wp:extent cx="1136650" cy="31115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1136650"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9A643" w14:textId="77777777" w:rsidR="00D938C3" w:rsidRDefault="00D938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B8A39" id="_x0000_t202" coordsize="21600,21600" o:spt="202" path="m,l,21600r21600,l21600,xe">
                <v:stroke joinstyle="miter"/>
                <v:path gradientshapeok="t" o:connecttype="rect"/>
              </v:shapetype>
              <v:shape id="Text Box 4" o:spid="_x0000_s1026" type="#_x0000_t202" style="position:absolute;left:0;text-align:left;margin-left:-46pt;margin-top:6.8pt;width:89.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" fillcolor="white [3201]" stroked="f" strokeweight=".5pt">
                <v:textbox>
                  <w:txbxContent>
                    <w:p w14:paraId="0D59A643" w14:textId="77777777" w:rsidR="00D938C3" w:rsidRDefault="00D938C3"/>
                  </w:txbxContent>
                </v:textbox>
              </v:shape>
            </w:pict>
          </mc:Fallback>
        </mc:AlternateContent>
      </w:r>
    </w:p>
    <w:p w14:paraId="07FA4CA7" w14:textId="77777777" w:rsidR="004B4011" w:rsidRDefault="004B4011" w:rsidP="00D938C3">
      <w:pPr>
        <w:spacing w:after="0" w:line="240" w:lineRule="auto"/>
        <w:rPr>
          <w:rFonts w:ascii="Arial" w:hAnsi="Arial" w:cs="Arial"/>
          <w:b/>
          <w:szCs w:val="20"/>
        </w:rPr>
      </w:pPr>
    </w:p>
    <w:p w14:paraId="285B4E5A" w14:textId="77777777" w:rsidR="004B4011" w:rsidRDefault="004B4011" w:rsidP="00D938C3">
      <w:pPr>
        <w:spacing w:after="0" w:line="240" w:lineRule="auto"/>
        <w:rPr>
          <w:rFonts w:ascii="Arial" w:hAnsi="Arial" w:cs="Arial"/>
          <w:b/>
          <w:szCs w:val="20"/>
        </w:rPr>
      </w:pPr>
    </w:p>
    <w:p w14:paraId="101E8027" w14:textId="10400BC2" w:rsidR="00D938C3" w:rsidRPr="00FA48ED" w:rsidRDefault="00D938C3" w:rsidP="004B4011">
      <w:pPr>
        <w:spacing w:after="0" w:line="240" w:lineRule="auto"/>
        <w:jc w:val="left"/>
        <w:rPr>
          <w:rFonts w:ascii="Arial" w:hAnsi="Arial" w:cs="Arial"/>
          <w:szCs w:val="20"/>
        </w:rPr>
      </w:pPr>
      <w:r w:rsidRPr="00315614">
        <w:rPr>
          <w:rFonts w:ascii="Arial" w:hAnsi="Arial" w:cs="Arial"/>
          <w:b/>
          <w:szCs w:val="20"/>
        </w:rPr>
        <w:t>About Avnet, Inc</w:t>
      </w:r>
      <w:r w:rsidRPr="00346924">
        <w:rPr>
          <w:rFonts w:ascii="Arial" w:hAnsi="Arial" w:cs="Arial"/>
          <w:b/>
          <w:color w:val="595959" w:themeColor="text1" w:themeTint="A6"/>
          <w:szCs w:val="20"/>
        </w:rPr>
        <w:t>.</w:t>
      </w:r>
    </w:p>
    <w:p w14:paraId="7D271DD9" w14:textId="040FC8DA" w:rsidR="00D938C3" w:rsidRDefault="004B4011" w:rsidP="004B4011">
      <w:pPr>
        <w:spacing w:after="0" w:line="240" w:lineRule="auto"/>
        <w:jc w:val="left"/>
        <w:rPr>
          <w:rFonts w:ascii="Arial" w:hAnsi="Arial" w:cs="Arial"/>
          <w:color w:val="424243"/>
          <w:szCs w:val="20"/>
        </w:rPr>
      </w:pPr>
      <w:r>
        <w:rPr>
          <w:rFonts w:ascii="Arial" w:hAnsi="Arial" w:cs="Arial"/>
          <w:szCs w:val="20"/>
        </w:rPr>
        <w:t xml:space="preserve">Avnet, Inc. (NASDAQ: </w:t>
      </w:r>
      <w:r w:rsidR="00D938C3" w:rsidRPr="00FA48ED">
        <w:rPr>
          <w:rFonts w:ascii="Arial" w:hAnsi="Arial" w:cs="Arial"/>
          <w:szCs w:val="20"/>
        </w:rPr>
        <w:t xml:space="preserve">AVT), a Fortune 500 company, is one of the largest distributors of electronic components, computer products and embedded technology serving customers globally. Avnet accelerates its partners' success by connecting the world's leading technology suppliers with a broad base of customers by providing cost-effective, value-added services and solutions. For the fiscal year ended June 28, 2014, Avnet generated sales of $27.5 billion. For more information, visit </w:t>
      </w:r>
      <w:hyperlink r:id="rId9" w:history="1">
        <w:r w:rsidR="00D938C3" w:rsidRPr="0015275A">
          <w:rPr>
            <w:rStyle w:val="Hyperlink"/>
            <w:rFonts w:ascii="Arial" w:hAnsi="Arial" w:cs="Arial"/>
            <w:szCs w:val="20"/>
          </w:rPr>
          <w:t>http://avnet.com</w:t>
        </w:r>
      </w:hyperlink>
      <w:r w:rsidR="00D938C3">
        <w:rPr>
          <w:rFonts w:ascii="Arial" w:hAnsi="Arial" w:cs="Arial"/>
          <w:szCs w:val="20"/>
        </w:rPr>
        <w:t>.</w:t>
      </w:r>
      <w:r w:rsidR="00D938C3" w:rsidRPr="00FA48ED">
        <w:rPr>
          <w:rFonts w:ascii="Arial" w:hAnsi="Arial" w:cs="Arial"/>
          <w:szCs w:val="20"/>
        </w:rPr>
        <w:t xml:space="preserve">  </w:t>
      </w:r>
      <w:r w:rsidR="00D938C3" w:rsidRPr="00FA48ED">
        <w:rPr>
          <w:rFonts w:ascii="Arial" w:hAnsi="Arial" w:cs="Arial"/>
          <w:szCs w:val="20"/>
        </w:rPr>
        <w:br/>
      </w:r>
    </w:p>
    <w:p w14:paraId="27FF2CBB" w14:textId="506B7EDB" w:rsidR="00DA2D74" w:rsidRPr="00D938C3" w:rsidRDefault="00DA2D74" w:rsidP="00D938C3"/>
    <w:sectPr w:rsidR="00DA2D74" w:rsidRPr="00D938C3" w:rsidSect="00704210">
      <w:footerReference w:type="even" r:id="rId10"/>
      <w:footerReference w:type="default" r:id="rId11"/>
      <w:headerReference w:type="first" r:id="rId12"/>
      <w:footerReference w:type="first" r:id="rId13"/>
      <w:pgSz w:w="12240" w:h="15840"/>
      <w:pgMar w:top="1080" w:right="1440" w:bottom="720" w:left="1440" w:header="108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1219A" w14:textId="77777777" w:rsidR="00DA2EB9" w:rsidRDefault="00DA2EB9" w:rsidP="00D15D35">
      <w:pPr>
        <w:spacing w:after="0" w:line="240" w:lineRule="auto"/>
      </w:pPr>
      <w:r>
        <w:separator/>
      </w:r>
    </w:p>
  </w:endnote>
  <w:endnote w:type="continuationSeparator" w:id="0">
    <w:p w14:paraId="4EC243D3" w14:textId="77777777" w:rsidR="00DA2EB9" w:rsidRDefault="00DA2EB9" w:rsidP="00D1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MinionPro-Regular">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DD96D" w14:textId="77777777" w:rsidR="00815749" w:rsidRDefault="00815749" w:rsidP="00FA69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113AD7" w14:textId="77777777" w:rsidR="002364BA" w:rsidRDefault="002364BA" w:rsidP="00815749">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F4CC43D" w14:textId="77777777" w:rsidR="002364BA" w:rsidRDefault="002364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3B8AD" w14:textId="77777777" w:rsidR="00FA699F" w:rsidRPr="00FA699F" w:rsidRDefault="00FA699F" w:rsidP="00CC4AC5">
    <w:pPr>
      <w:pStyle w:val="Footer"/>
      <w:framePr w:wrap="none" w:vAnchor="text" w:hAnchor="margin" w:xAlign="right" w:y="1"/>
      <w:rPr>
        <w:rStyle w:val="PageNumber"/>
        <w:color w:val="919191" w:themeColor="accent5"/>
        <w:sz w:val="16"/>
        <w:szCs w:val="16"/>
      </w:rPr>
    </w:pPr>
    <w:r w:rsidRPr="00FA699F">
      <w:rPr>
        <w:rStyle w:val="PageNumber"/>
        <w:color w:val="919191" w:themeColor="accent5"/>
        <w:sz w:val="16"/>
        <w:szCs w:val="16"/>
      </w:rPr>
      <w:fldChar w:fldCharType="begin"/>
    </w:r>
    <w:r w:rsidRPr="00FA699F">
      <w:rPr>
        <w:rStyle w:val="PageNumber"/>
        <w:color w:val="919191" w:themeColor="accent5"/>
        <w:sz w:val="16"/>
        <w:szCs w:val="16"/>
      </w:rPr>
      <w:instrText xml:space="preserve">PAGE  </w:instrText>
    </w:r>
    <w:r w:rsidRPr="00FA699F">
      <w:rPr>
        <w:rStyle w:val="PageNumber"/>
        <w:color w:val="919191" w:themeColor="accent5"/>
        <w:sz w:val="16"/>
        <w:szCs w:val="16"/>
      </w:rPr>
      <w:fldChar w:fldCharType="separate"/>
    </w:r>
    <w:r w:rsidR="004B4011">
      <w:rPr>
        <w:rStyle w:val="PageNumber"/>
        <w:noProof/>
        <w:color w:val="919191" w:themeColor="accent5"/>
        <w:sz w:val="16"/>
        <w:szCs w:val="16"/>
      </w:rPr>
      <w:t>2</w:t>
    </w:r>
    <w:r w:rsidRPr="00FA699F">
      <w:rPr>
        <w:rStyle w:val="PageNumber"/>
        <w:color w:val="919191" w:themeColor="accent5"/>
        <w:sz w:val="16"/>
        <w:szCs w:val="16"/>
      </w:rPr>
      <w:fldChar w:fldCharType="end"/>
    </w:r>
  </w:p>
  <w:tbl>
    <w:tblPr>
      <w:tblStyle w:val="TableGrid"/>
      <w:tblpPr w:rightFromText="360" w:vertAnchor="page" w:horzAnchor="page" w:tblpX="529" w:tblpY="9361"/>
      <w:tblW w:w="1584" w:type="dxa"/>
      <w:tblCellMar>
        <w:left w:w="0" w:type="dxa"/>
        <w:right w:w="0" w:type="dxa"/>
      </w:tblCellMar>
      <w:tblLook w:val="0600" w:firstRow="0" w:lastRow="0" w:firstColumn="0" w:lastColumn="0" w:noHBand="1" w:noVBand="1"/>
    </w:tblPr>
    <w:tblGrid>
      <w:gridCol w:w="1584"/>
    </w:tblGrid>
    <w:tr w:rsidR="00FA699F" w14:paraId="560B45C8" w14:textId="77777777" w:rsidTr="00157B3A">
      <w:trPr>
        <w:trHeight w:val="288"/>
      </w:trPr>
      <w:tc>
        <w:tcPr>
          <w:tcW w:w="1584" w:type="dxa"/>
          <w:tcBorders>
            <w:top w:val="nil"/>
            <w:left w:val="nil"/>
            <w:bottom w:val="nil"/>
            <w:right w:val="nil"/>
          </w:tcBorders>
        </w:tcPr>
        <w:p w14:paraId="2DBD6653" w14:textId="77777777" w:rsidR="00FA699F" w:rsidRPr="00624472" w:rsidRDefault="00FA699F" w:rsidP="00157B3A">
          <w:pPr>
            <w:spacing w:after="0" w:line="160" w:lineRule="exact"/>
            <w:ind w:right="360"/>
            <w:jc w:val="left"/>
            <w:rPr>
              <w:color w:val="919191" w:themeColor="accent5"/>
              <w:sz w:val="14"/>
              <w:szCs w:val="14"/>
              <w:lang w:val="en-US"/>
            </w:rPr>
          </w:pPr>
          <w:r>
            <w:rPr>
              <w:noProof/>
              <w:lang w:val="en-US" w:eastAsia="zh-TW"/>
            </w:rPr>
            <mc:AlternateContent>
              <mc:Choice Requires="wps">
                <w:drawing>
                  <wp:anchor distT="0" distB="0" distL="114300" distR="114300" simplePos="0" relativeHeight="251662336" behindDoc="0" locked="0" layoutInCell="1" allowOverlap="1" wp14:anchorId="7411E865" wp14:editId="6E0D70E3">
                    <wp:simplePos x="0" y="0"/>
                    <wp:positionH relativeFrom="column">
                      <wp:posOffset>0</wp:posOffset>
                    </wp:positionH>
                    <wp:positionV relativeFrom="paragraph">
                      <wp:posOffset>29845</wp:posOffset>
                    </wp:positionV>
                    <wp:extent cx="195580" cy="0"/>
                    <wp:effectExtent l="0" t="25400" r="33020" b="25400"/>
                    <wp:wrapNone/>
                    <wp:docPr id="2" name="Straight Connector 2"/>
                    <wp:cNvGraphicFramePr/>
                    <a:graphic xmlns:a="http://schemas.openxmlformats.org/drawingml/2006/main">
                      <a:graphicData uri="http://schemas.microsoft.com/office/word/2010/wordprocessingShape">
                        <wps:wsp>
                          <wps:cNvCnPr/>
                          <wps:spPr>
                            <a:xfrm>
                              <a:off x="0" y="0"/>
                              <a:ext cx="195580"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71A70323"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5pt" to="15.4pt,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" strokecolor="#41c363 [3204]" strokeweight="3pt">
                    <v:stroke joinstyle="miter"/>
                  </v:line>
                </w:pict>
              </mc:Fallback>
            </mc:AlternateContent>
          </w:r>
        </w:p>
      </w:tc>
    </w:tr>
    <w:tr w:rsidR="00FA699F" w14:paraId="2E0E424A" w14:textId="77777777" w:rsidTr="00157B3A">
      <w:tc>
        <w:tcPr>
          <w:tcW w:w="1584" w:type="dxa"/>
          <w:tcBorders>
            <w:top w:val="nil"/>
            <w:left w:val="nil"/>
            <w:bottom w:val="nil"/>
            <w:right w:val="nil"/>
          </w:tcBorders>
        </w:tcPr>
        <w:p w14:paraId="0980FC60" w14:textId="77777777" w:rsidR="00FA699F" w:rsidRPr="00624472" w:rsidRDefault="00FA699F" w:rsidP="00157B3A">
          <w:pPr>
            <w:spacing w:after="0" w:line="160" w:lineRule="exact"/>
            <w:jc w:val="left"/>
            <w:rPr>
              <w:color w:val="919191" w:themeColor="accent5"/>
              <w:sz w:val="14"/>
              <w:szCs w:val="14"/>
              <w:lang w:val="en-US"/>
            </w:rPr>
          </w:pPr>
          <w:r w:rsidRPr="00624472">
            <w:rPr>
              <w:color w:val="919191" w:themeColor="accent5"/>
              <w:sz w:val="14"/>
              <w:szCs w:val="14"/>
              <w:lang w:val="en-US"/>
            </w:rPr>
            <w:t>Avnet</w:t>
          </w:r>
          <w:r w:rsidRPr="00624472">
            <w:rPr>
              <w:color w:val="919191" w:themeColor="accent5"/>
              <w:sz w:val="14"/>
              <w:szCs w:val="14"/>
              <w:lang w:val="en-US"/>
            </w:rPr>
            <w:br/>
            <w:t>First Address Line</w:t>
          </w:r>
          <w:r w:rsidRPr="00624472">
            <w:rPr>
              <w:color w:val="919191" w:themeColor="accent5"/>
              <w:sz w:val="14"/>
              <w:szCs w:val="14"/>
              <w:lang w:val="en-US"/>
            </w:rPr>
            <w:br/>
            <w:t>Second Address Line</w:t>
          </w:r>
          <w:r w:rsidRPr="00624472">
            <w:rPr>
              <w:color w:val="919191" w:themeColor="accent5"/>
              <w:sz w:val="14"/>
              <w:szCs w:val="14"/>
              <w:lang w:val="en-US"/>
            </w:rPr>
            <w:br/>
            <w:t>Third Address Line</w:t>
          </w:r>
          <w:r w:rsidRPr="00624472">
            <w:rPr>
              <w:color w:val="919191" w:themeColor="accent5"/>
              <w:sz w:val="14"/>
              <w:szCs w:val="14"/>
              <w:lang w:val="en-US"/>
            </w:rPr>
            <w:br/>
          </w:r>
          <w:r w:rsidRPr="00624472">
            <w:rPr>
              <w:color w:val="919191" w:themeColor="accent5"/>
              <w:sz w:val="14"/>
              <w:szCs w:val="14"/>
              <w:lang w:val="en-US"/>
            </w:rPr>
            <w:br/>
          </w:r>
          <w:r w:rsidRPr="00624472">
            <w:rPr>
              <w:b/>
              <w:bCs/>
              <w:color w:val="919191" w:themeColor="accent5"/>
              <w:sz w:val="14"/>
              <w:szCs w:val="14"/>
              <w:lang w:val="en-US"/>
            </w:rPr>
            <w:t xml:space="preserve">P   </w:t>
          </w:r>
          <w:r w:rsidRPr="00624472">
            <w:rPr>
              <w:color w:val="919191" w:themeColor="accent5"/>
              <w:sz w:val="14"/>
              <w:szCs w:val="14"/>
              <w:lang w:val="en-US"/>
            </w:rPr>
            <w:t>000.000.0000</w:t>
          </w:r>
          <w:r w:rsidRPr="00624472">
            <w:rPr>
              <w:color w:val="919191" w:themeColor="accent5"/>
              <w:sz w:val="14"/>
              <w:szCs w:val="14"/>
              <w:lang w:val="en-US"/>
            </w:rPr>
            <w:br/>
          </w:r>
          <w:r w:rsidRPr="00624472">
            <w:rPr>
              <w:b/>
              <w:bCs/>
              <w:color w:val="919191" w:themeColor="accent5"/>
              <w:sz w:val="14"/>
              <w:szCs w:val="14"/>
              <w:lang w:val="en-US"/>
            </w:rPr>
            <w:t>F</w:t>
          </w:r>
          <w:r w:rsidRPr="00624472">
            <w:rPr>
              <w:color w:val="919191" w:themeColor="accent5"/>
              <w:sz w:val="14"/>
              <w:szCs w:val="14"/>
              <w:lang w:val="en-US"/>
            </w:rPr>
            <w:t xml:space="preserve">   000.000.0000</w:t>
          </w:r>
        </w:p>
        <w:p w14:paraId="345EA5E0" w14:textId="77777777" w:rsidR="00FA699F" w:rsidRPr="00344621" w:rsidRDefault="00FA699F" w:rsidP="00157B3A">
          <w:pPr>
            <w:spacing w:after="0" w:line="160" w:lineRule="exact"/>
            <w:jc w:val="left"/>
            <w:rPr>
              <w:sz w:val="14"/>
              <w:szCs w:val="14"/>
              <w:lang w:val="en-US"/>
            </w:rPr>
          </w:pPr>
          <w:r w:rsidRPr="00344621">
            <w:rPr>
              <w:sz w:val="14"/>
              <w:szCs w:val="14"/>
              <w:lang w:val="en-US"/>
            </w:rPr>
            <w:br/>
          </w:r>
          <w:hyperlink r:id="rId1" w:history="1">
            <w:r w:rsidRPr="00DA2D74">
              <w:rPr>
                <w:rStyle w:val="Hyperlink"/>
                <w:sz w:val="14"/>
                <w:szCs w:val="14"/>
                <w:lang w:val="en-US"/>
              </w:rPr>
              <w:t>avnet.com</w:t>
            </w:r>
          </w:hyperlink>
        </w:p>
      </w:tc>
    </w:tr>
  </w:tbl>
  <w:p w14:paraId="2DE36AB2" w14:textId="5562DF5F" w:rsidR="007D47ED" w:rsidRPr="00815749" w:rsidRDefault="007D47ED" w:rsidP="00815749">
    <w:pPr>
      <w:pStyle w:val="Footer"/>
      <w:tabs>
        <w:tab w:val="left" w:pos="2334"/>
      </w:tabs>
      <w:ind w:right="360"/>
      <w:jc w:val="right"/>
      <w:rPr>
        <w:rFonts w:cs="Arial"/>
        <w:color w:val="41C363" w:themeColor="accent1"/>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541A3" w14:textId="7325C820" w:rsidR="00815749" w:rsidRPr="00815749" w:rsidRDefault="00815749" w:rsidP="007332C0">
    <w:pPr>
      <w:pStyle w:val="Footer"/>
      <w:framePr w:wrap="none" w:vAnchor="text" w:hAnchor="margin" w:xAlign="right" w:y="1"/>
      <w:rPr>
        <w:rStyle w:val="PageNumber"/>
        <w:color w:val="41C363" w:themeColor="accent1"/>
        <w:sz w:val="16"/>
        <w:szCs w:val="16"/>
      </w:rPr>
    </w:pPr>
    <w:r w:rsidRPr="00FA699F">
      <w:rPr>
        <w:rStyle w:val="PageNumber"/>
        <w:color w:val="919191" w:themeColor="accent5"/>
        <w:sz w:val="16"/>
        <w:szCs w:val="16"/>
      </w:rPr>
      <w:fldChar w:fldCharType="begin"/>
    </w:r>
    <w:r w:rsidRPr="00FA699F">
      <w:rPr>
        <w:rStyle w:val="PageNumber"/>
        <w:color w:val="919191" w:themeColor="accent5"/>
        <w:sz w:val="16"/>
        <w:szCs w:val="16"/>
      </w:rPr>
      <w:instrText xml:space="preserve">PAGE  </w:instrText>
    </w:r>
    <w:r w:rsidRPr="00FA699F">
      <w:rPr>
        <w:rStyle w:val="PageNumber"/>
        <w:color w:val="919191" w:themeColor="accent5"/>
        <w:sz w:val="16"/>
        <w:szCs w:val="16"/>
      </w:rPr>
      <w:fldChar w:fldCharType="separate"/>
    </w:r>
    <w:r w:rsidR="004B4011">
      <w:rPr>
        <w:rStyle w:val="PageNumber"/>
        <w:noProof/>
        <w:color w:val="919191" w:themeColor="accent5"/>
        <w:sz w:val="16"/>
        <w:szCs w:val="16"/>
      </w:rPr>
      <w:t>1</w:t>
    </w:r>
    <w:r w:rsidRPr="00FA699F">
      <w:rPr>
        <w:rStyle w:val="PageNumber"/>
        <w:color w:val="919191" w:themeColor="accent5"/>
        <w:sz w:val="16"/>
        <w:szCs w:val="16"/>
      </w:rPr>
      <w:fldChar w:fldCharType="end"/>
    </w:r>
  </w:p>
  <w:tbl>
    <w:tblPr>
      <w:tblStyle w:val="TableGrid"/>
      <w:tblpPr w:rightFromText="360" w:vertAnchor="page" w:horzAnchor="page" w:tblpX="529" w:tblpY="9361"/>
      <w:tblW w:w="1584" w:type="dxa"/>
      <w:tblCellMar>
        <w:left w:w="0" w:type="dxa"/>
        <w:right w:w="0" w:type="dxa"/>
      </w:tblCellMar>
      <w:tblLook w:val="0600" w:firstRow="0" w:lastRow="0" w:firstColumn="0" w:lastColumn="0" w:noHBand="1" w:noVBand="1"/>
    </w:tblPr>
    <w:tblGrid>
      <w:gridCol w:w="1584"/>
    </w:tblGrid>
    <w:tr w:rsidR="00DA2D74" w14:paraId="17FBA4F2" w14:textId="77777777" w:rsidTr="009204E7">
      <w:trPr>
        <w:trHeight w:val="288"/>
      </w:trPr>
      <w:tc>
        <w:tcPr>
          <w:tcW w:w="1584" w:type="dxa"/>
          <w:tcBorders>
            <w:top w:val="nil"/>
            <w:left w:val="nil"/>
            <w:bottom w:val="nil"/>
            <w:right w:val="nil"/>
          </w:tcBorders>
        </w:tcPr>
        <w:p w14:paraId="1FEE673F" w14:textId="78D9630C" w:rsidR="00DA2D74" w:rsidRPr="00624472" w:rsidRDefault="00DA2D74" w:rsidP="00815749">
          <w:pPr>
            <w:spacing w:after="0" w:line="160" w:lineRule="exact"/>
            <w:ind w:right="360"/>
            <w:jc w:val="left"/>
            <w:rPr>
              <w:color w:val="919191" w:themeColor="accent5"/>
              <w:sz w:val="14"/>
              <w:szCs w:val="14"/>
              <w:lang w:val="en-US"/>
            </w:rPr>
          </w:pPr>
        </w:p>
      </w:tc>
    </w:tr>
    <w:tr w:rsidR="00DA2D74" w14:paraId="1198EAD1" w14:textId="77777777" w:rsidTr="009204E7">
      <w:tc>
        <w:tcPr>
          <w:tcW w:w="1584" w:type="dxa"/>
          <w:tcBorders>
            <w:top w:val="nil"/>
            <w:left w:val="nil"/>
            <w:bottom w:val="nil"/>
            <w:right w:val="nil"/>
          </w:tcBorders>
        </w:tcPr>
        <w:p w14:paraId="39C9E668" w14:textId="240385E8" w:rsidR="00DA2D74" w:rsidRPr="00344621" w:rsidRDefault="00DA2D74" w:rsidP="00DA2D74">
          <w:pPr>
            <w:spacing w:after="0" w:line="160" w:lineRule="exact"/>
            <w:jc w:val="left"/>
            <w:rPr>
              <w:sz w:val="14"/>
              <w:szCs w:val="14"/>
              <w:lang w:val="en-US"/>
            </w:rPr>
          </w:pPr>
        </w:p>
      </w:tc>
    </w:tr>
  </w:tbl>
  <w:p w14:paraId="43C24785" w14:textId="4D20159B" w:rsidR="007D47ED" w:rsidRPr="00815749" w:rsidRDefault="007D47ED" w:rsidP="002364BA">
    <w:pPr>
      <w:pStyle w:val="Footer"/>
      <w:tabs>
        <w:tab w:val="left" w:pos="2334"/>
      </w:tabs>
      <w:jc w:val="right"/>
      <w:rPr>
        <w:rFonts w:cs="Arial"/>
        <w:color w:val="41C363" w:themeColor="accent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62DF0" w14:textId="77777777" w:rsidR="00DA2EB9" w:rsidRDefault="00DA2EB9" w:rsidP="00D15D35">
      <w:pPr>
        <w:spacing w:after="0" w:line="240" w:lineRule="auto"/>
      </w:pPr>
      <w:r>
        <w:separator/>
      </w:r>
    </w:p>
  </w:footnote>
  <w:footnote w:type="continuationSeparator" w:id="0">
    <w:p w14:paraId="79E71D1C" w14:textId="77777777" w:rsidR="00DA2EB9" w:rsidRDefault="00DA2EB9" w:rsidP="00D15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2356A" w14:textId="32EF400B" w:rsidR="00D15D35" w:rsidRDefault="003E41C4" w:rsidP="00D15D35">
    <w:pPr>
      <w:pStyle w:val="Header"/>
      <w:jc w:val="right"/>
    </w:pPr>
    <w:r>
      <w:rPr>
        <w:noProof/>
        <w:lang w:eastAsia="zh-TW"/>
      </w:rPr>
      <w:drawing>
        <wp:anchor distT="0" distB="0" distL="114300" distR="114300" simplePos="0" relativeHeight="251658240" behindDoc="0" locked="0" layoutInCell="1" allowOverlap="1" wp14:anchorId="65FBF993" wp14:editId="071F82A2">
          <wp:simplePos x="0" y="0"/>
          <wp:positionH relativeFrom="column">
            <wp:posOffset>3409643</wp:posOffset>
          </wp:positionH>
          <wp:positionV relativeFrom="paragraph">
            <wp:posOffset>635</wp:posOffset>
          </wp:positionV>
          <wp:extent cx="2288624" cy="62179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net.png"/>
                  <pic:cNvPicPr/>
                </pic:nvPicPr>
                <pic:blipFill rotWithShape="1">
                  <a:blip r:embed="rId1">
                    <a:extLst>
                      <a:ext uri="{28A0092B-C50C-407E-A947-70E740481C1C}">
                        <a14:useLocalDpi xmlns:a14="http://schemas.microsoft.com/office/drawing/2010/main" val="0"/>
                      </a:ext>
                    </a:extLst>
                  </a:blip>
                  <a:srcRect/>
                  <a:stretch/>
                </pic:blipFill>
                <pic:spPr>
                  <a:xfrm>
                    <a:off x="0" y="0"/>
                    <a:ext cx="2288624" cy="621792"/>
                  </a:xfrm>
                  <a:prstGeom prst="rect">
                    <a:avLst/>
                  </a:prstGeom>
                </pic:spPr>
              </pic:pic>
            </a:graphicData>
          </a:graphic>
          <wp14:sizeRelV relativeFrom="margin">
            <wp14:pctHeight>0</wp14:pctHeight>
          </wp14:sizeRelV>
        </wp:anchor>
      </w:drawing>
    </w:r>
  </w:p>
  <w:p w14:paraId="6F680CDB" w14:textId="4767A2D4" w:rsidR="00D15D35" w:rsidRDefault="00D15D35" w:rsidP="00D15D35">
    <w:pPr>
      <w:pStyle w:val="Header"/>
      <w:jc w:val="right"/>
    </w:pPr>
  </w:p>
  <w:p w14:paraId="75B9971C" w14:textId="05C48C2D" w:rsidR="00743C47" w:rsidRDefault="00743C47" w:rsidP="00D15D35">
    <w:pPr>
      <w:pStyle w:val="Header"/>
      <w:jc w:val="right"/>
    </w:pPr>
  </w:p>
  <w:p w14:paraId="6BE704D4" w14:textId="5477B715" w:rsidR="00743C47" w:rsidRDefault="00743C47" w:rsidP="00D15D35">
    <w:pPr>
      <w:pStyle w:val="Header"/>
      <w:jc w:val="right"/>
    </w:pPr>
  </w:p>
  <w:p w14:paraId="05C2163D" w14:textId="69751656" w:rsidR="00D15D35" w:rsidRDefault="00D15D35" w:rsidP="00D15D35">
    <w:pPr>
      <w:pStyle w:val="Header"/>
      <w:jc w:val="right"/>
    </w:pPr>
  </w:p>
  <w:p w14:paraId="39D52D87" w14:textId="79587231" w:rsidR="003E41C4" w:rsidRDefault="003E41C4" w:rsidP="00D15D3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A580B"/>
    <w:multiLevelType w:val="hybridMultilevel"/>
    <w:tmpl w:val="B400D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3E6077"/>
    <w:multiLevelType w:val="hybridMultilevel"/>
    <w:tmpl w:val="557CEC34"/>
    <w:lvl w:ilvl="0" w:tplc="9E9688B0">
      <w:start w:val="4717"/>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35"/>
    <w:rsid w:val="00044908"/>
    <w:rsid w:val="000D7F5B"/>
    <w:rsid w:val="001224B9"/>
    <w:rsid w:val="00176122"/>
    <w:rsid w:val="001900F0"/>
    <w:rsid w:val="002364BA"/>
    <w:rsid w:val="002452EF"/>
    <w:rsid w:val="002D3897"/>
    <w:rsid w:val="0030415F"/>
    <w:rsid w:val="00344621"/>
    <w:rsid w:val="003B2231"/>
    <w:rsid w:val="003E2739"/>
    <w:rsid w:val="003E41C4"/>
    <w:rsid w:val="003E5B43"/>
    <w:rsid w:val="00401EE7"/>
    <w:rsid w:val="00422705"/>
    <w:rsid w:val="00436AD0"/>
    <w:rsid w:val="0046683F"/>
    <w:rsid w:val="004B4011"/>
    <w:rsid w:val="004B6AE0"/>
    <w:rsid w:val="004D2B9E"/>
    <w:rsid w:val="00580AA1"/>
    <w:rsid w:val="00590DFA"/>
    <w:rsid w:val="005945F6"/>
    <w:rsid w:val="006160B0"/>
    <w:rsid w:val="00624472"/>
    <w:rsid w:val="00680F41"/>
    <w:rsid w:val="006A3F3E"/>
    <w:rsid w:val="00704210"/>
    <w:rsid w:val="00743C47"/>
    <w:rsid w:val="0076268B"/>
    <w:rsid w:val="007739DA"/>
    <w:rsid w:val="00781C01"/>
    <w:rsid w:val="007D47ED"/>
    <w:rsid w:val="00815749"/>
    <w:rsid w:val="0087305A"/>
    <w:rsid w:val="008A3933"/>
    <w:rsid w:val="008E7A12"/>
    <w:rsid w:val="008F5262"/>
    <w:rsid w:val="00954DFE"/>
    <w:rsid w:val="00A13D88"/>
    <w:rsid w:val="00A97F64"/>
    <w:rsid w:val="00B60B6E"/>
    <w:rsid w:val="00B83086"/>
    <w:rsid w:val="00BC61ED"/>
    <w:rsid w:val="00CC2795"/>
    <w:rsid w:val="00CC3FE9"/>
    <w:rsid w:val="00CE2797"/>
    <w:rsid w:val="00D01C78"/>
    <w:rsid w:val="00D036DB"/>
    <w:rsid w:val="00D15D35"/>
    <w:rsid w:val="00D53034"/>
    <w:rsid w:val="00D938C3"/>
    <w:rsid w:val="00DA2D74"/>
    <w:rsid w:val="00DA2EB9"/>
    <w:rsid w:val="00DE061D"/>
    <w:rsid w:val="00E67D20"/>
    <w:rsid w:val="00F37971"/>
    <w:rsid w:val="00F432F0"/>
    <w:rsid w:val="00F66C66"/>
    <w:rsid w:val="00FA699F"/>
    <w:rsid w:val="00FC7B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5E67E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3F"/>
    <w:pPr>
      <w:spacing w:after="210" w:line="210" w:lineRule="atLeast"/>
      <w:jc w:val="both"/>
    </w:pPr>
    <w:rPr>
      <w:color w:val="000000" w:themeColor="text1"/>
      <w:sz w:val="20"/>
      <w:szCs w:val="22"/>
      <w:lang w:val="en-GB"/>
    </w:rPr>
  </w:style>
  <w:style w:type="paragraph" w:styleId="Heading1">
    <w:name w:val="heading 1"/>
    <w:basedOn w:val="Normal"/>
    <w:next w:val="Normal"/>
    <w:link w:val="Heading1Char"/>
    <w:uiPriority w:val="9"/>
    <w:qFormat/>
    <w:rsid w:val="006A3F3E"/>
    <w:pPr>
      <w:keepNext/>
      <w:keepLines/>
      <w:spacing w:before="240" w:after="0" w:line="240" w:lineRule="auto"/>
      <w:jc w:val="left"/>
      <w:outlineLvl w:val="0"/>
    </w:pPr>
    <w:rPr>
      <w:rFonts w:asciiTheme="majorHAnsi" w:eastAsiaTheme="majorEastAsia" w:hAnsiTheme="majorHAnsi" w:cstheme="majorBidi"/>
      <w:b/>
      <w:color w:val="2E9348" w:themeColor="accent1" w:themeShade="BF"/>
      <w:sz w:val="32"/>
      <w:szCs w:val="32"/>
      <w:lang w:val="en-US"/>
    </w:rPr>
  </w:style>
  <w:style w:type="paragraph" w:styleId="Heading2">
    <w:name w:val="heading 2"/>
    <w:basedOn w:val="Normal"/>
    <w:next w:val="Normal"/>
    <w:link w:val="Heading2Char"/>
    <w:uiPriority w:val="9"/>
    <w:unhideWhenUsed/>
    <w:qFormat/>
    <w:rsid w:val="006A3F3E"/>
    <w:pPr>
      <w:keepNext/>
      <w:keepLines/>
      <w:spacing w:before="40" w:after="0" w:line="240" w:lineRule="auto"/>
      <w:jc w:val="left"/>
      <w:outlineLvl w:val="1"/>
    </w:pPr>
    <w:rPr>
      <w:rFonts w:asciiTheme="majorHAnsi" w:eastAsiaTheme="majorEastAsia" w:hAnsiTheme="majorHAnsi" w:cstheme="majorBidi"/>
      <w:color w:val="2E9348" w:themeColor="accent1" w:themeShade="BF"/>
      <w:sz w:val="26"/>
      <w:szCs w:val="26"/>
      <w:lang w:val="en-US"/>
    </w:rPr>
  </w:style>
  <w:style w:type="paragraph" w:styleId="Heading3">
    <w:name w:val="heading 3"/>
    <w:basedOn w:val="Normal"/>
    <w:next w:val="Normal"/>
    <w:link w:val="Heading3Char"/>
    <w:uiPriority w:val="9"/>
    <w:unhideWhenUsed/>
    <w:qFormat/>
    <w:rsid w:val="006A3F3E"/>
    <w:pPr>
      <w:keepNext/>
      <w:keepLines/>
      <w:spacing w:before="40" w:after="0" w:line="240" w:lineRule="auto"/>
      <w:jc w:val="left"/>
      <w:outlineLvl w:val="2"/>
    </w:pPr>
    <w:rPr>
      <w:rFonts w:asciiTheme="majorHAnsi" w:eastAsiaTheme="majorEastAsia" w:hAnsiTheme="majorHAnsi" w:cstheme="majorBidi"/>
      <w:color w:val="1F6230" w:themeColor="accent1" w:themeShade="7F"/>
      <w:sz w:val="24"/>
      <w:szCs w:val="24"/>
      <w:lang w:val="en-US"/>
    </w:rPr>
  </w:style>
  <w:style w:type="paragraph" w:styleId="Heading4">
    <w:name w:val="heading 4"/>
    <w:basedOn w:val="Normal"/>
    <w:next w:val="Normal"/>
    <w:link w:val="Heading4Char"/>
    <w:uiPriority w:val="9"/>
    <w:semiHidden/>
    <w:unhideWhenUsed/>
    <w:qFormat/>
    <w:rsid w:val="00743C47"/>
    <w:pPr>
      <w:keepNext/>
      <w:keepLines/>
      <w:spacing w:before="40" w:after="0" w:line="240" w:lineRule="auto"/>
      <w:jc w:val="left"/>
      <w:outlineLvl w:val="3"/>
    </w:pPr>
    <w:rPr>
      <w:rFonts w:asciiTheme="majorHAnsi" w:eastAsiaTheme="majorEastAsia" w:hAnsiTheme="majorHAnsi" w:cstheme="majorBidi"/>
      <w:i/>
      <w:iCs/>
      <w:color w:val="2E9348" w:themeColor="accent1" w:themeShade="B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D35"/>
    <w:pPr>
      <w:tabs>
        <w:tab w:val="center" w:pos="4680"/>
        <w:tab w:val="right" w:pos="9360"/>
      </w:tabs>
      <w:spacing w:after="0" w:line="240" w:lineRule="auto"/>
      <w:jc w:val="left"/>
    </w:pPr>
    <w:rPr>
      <w:rFonts w:ascii="Arial" w:hAnsi="Arial"/>
      <w:color w:val="auto"/>
      <w:sz w:val="24"/>
      <w:szCs w:val="24"/>
      <w:lang w:val="en-US"/>
    </w:rPr>
  </w:style>
  <w:style w:type="character" w:customStyle="1" w:styleId="HeaderChar">
    <w:name w:val="Header Char"/>
    <w:basedOn w:val="DefaultParagraphFont"/>
    <w:link w:val="Header"/>
    <w:uiPriority w:val="99"/>
    <w:rsid w:val="00D15D35"/>
  </w:style>
  <w:style w:type="paragraph" w:styleId="Footer">
    <w:name w:val="footer"/>
    <w:basedOn w:val="Normal"/>
    <w:link w:val="FooterChar"/>
    <w:uiPriority w:val="99"/>
    <w:unhideWhenUsed/>
    <w:rsid w:val="00D15D35"/>
    <w:pPr>
      <w:tabs>
        <w:tab w:val="center" w:pos="4680"/>
        <w:tab w:val="right" w:pos="9360"/>
      </w:tabs>
      <w:spacing w:after="0" w:line="240" w:lineRule="auto"/>
      <w:jc w:val="left"/>
    </w:pPr>
    <w:rPr>
      <w:rFonts w:ascii="Arial" w:hAnsi="Arial"/>
      <w:color w:val="auto"/>
      <w:sz w:val="24"/>
      <w:szCs w:val="24"/>
      <w:lang w:val="en-US"/>
    </w:rPr>
  </w:style>
  <w:style w:type="character" w:customStyle="1" w:styleId="FooterChar">
    <w:name w:val="Footer Char"/>
    <w:basedOn w:val="DefaultParagraphFont"/>
    <w:link w:val="Footer"/>
    <w:uiPriority w:val="99"/>
    <w:rsid w:val="00D15D35"/>
  </w:style>
  <w:style w:type="character" w:styleId="Hyperlink">
    <w:name w:val="Hyperlink"/>
    <w:basedOn w:val="DefaultParagraphFont"/>
    <w:uiPriority w:val="99"/>
    <w:unhideWhenUsed/>
    <w:rsid w:val="006A3F3E"/>
    <w:rPr>
      <w:color w:val="41C363" w:themeColor="hyperlink"/>
      <w:u w:val="single"/>
    </w:rPr>
  </w:style>
  <w:style w:type="character" w:customStyle="1" w:styleId="Heading1Char">
    <w:name w:val="Heading 1 Char"/>
    <w:basedOn w:val="DefaultParagraphFont"/>
    <w:link w:val="Heading1"/>
    <w:rsid w:val="006A3F3E"/>
    <w:rPr>
      <w:rFonts w:asciiTheme="majorHAnsi" w:eastAsiaTheme="majorEastAsia" w:hAnsiTheme="majorHAnsi" w:cstheme="majorBidi"/>
      <w:b/>
      <w:color w:val="2E9348" w:themeColor="accent1" w:themeShade="BF"/>
      <w:sz w:val="32"/>
      <w:szCs w:val="32"/>
    </w:rPr>
  </w:style>
  <w:style w:type="character" w:customStyle="1" w:styleId="Heading2Char">
    <w:name w:val="Heading 2 Char"/>
    <w:basedOn w:val="DefaultParagraphFont"/>
    <w:link w:val="Heading2"/>
    <w:uiPriority w:val="9"/>
    <w:rsid w:val="006A3F3E"/>
    <w:rPr>
      <w:rFonts w:asciiTheme="majorHAnsi" w:eastAsiaTheme="majorEastAsia" w:hAnsiTheme="majorHAnsi" w:cstheme="majorBidi"/>
      <w:color w:val="2E9348" w:themeColor="accent1" w:themeShade="BF"/>
      <w:sz w:val="26"/>
      <w:szCs w:val="26"/>
    </w:rPr>
  </w:style>
  <w:style w:type="character" w:customStyle="1" w:styleId="Heading3Char">
    <w:name w:val="Heading 3 Char"/>
    <w:basedOn w:val="DefaultParagraphFont"/>
    <w:link w:val="Heading3"/>
    <w:uiPriority w:val="9"/>
    <w:rsid w:val="006A3F3E"/>
    <w:rPr>
      <w:rFonts w:asciiTheme="majorHAnsi" w:eastAsiaTheme="majorEastAsia" w:hAnsiTheme="majorHAnsi" w:cstheme="majorBidi"/>
      <w:color w:val="1F6230" w:themeColor="accent1" w:themeShade="7F"/>
    </w:rPr>
  </w:style>
  <w:style w:type="paragraph" w:styleId="Title">
    <w:name w:val="Title"/>
    <w:basedOn w:val="Normal"/>
    <w:next w:val="Normal"/>
    <w:link w:val="TitleChar"/>
    <w:qFormat/>
    <w:rsid w:val="0046683F"/>
    <w:pPr>
      <w:spacing w:after="0" w:line="240" w:lineRule="auto"/>
      <w:contextualSpacing/>
      <w:jc w:val="left"/>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rsid w:val="0046683F"/>
    <w:rPr>
      <w:rFonts w:asciiTheme="majorHAnsi" w:eastAsiaTheme="majorEastAsia" w:hAnsiTheme="majorHAnsi" w:cstheme="majorBidi"/>
      <w:color w:val="000000" w:themeColor="text1"/>
      <w:spacing w:val="-10"/>
      <w:kern w:val="28"/>
      <w:sz w:val="56"/>
      <w:szCs w:val="56"/>
    </w:rPr>
  </w:style>
  <w:style w:type="paragraph" w:styleId="Subtitle">
    <w:name w:val="Subtitle"/>
    <w:basedOn w:val="Normal"/>
    <w:next w:val="Normal"/>
    <w:link w:val="SubtitleChar"/>
    <w:uiPriority w:val="11"/>
    <w:qFormat/>
    <w:rsid w:val="0046683F"/>
    <w:pPr>
      <w:numPr>
        <w:ilvl w:val="1"/>
      </w:numPr>
      <w:spacing w:after="160" w:line="240" w:lineRule="auto"/>
      <w:jc w:val="left"/>
    </w:pPr>
    <w:rPr>
      <w:rFonts w:eastAsiaTheme="minorEastAsia"/>
      <w:spacing w:val="15"/>
      <w:sz w:val="22"/>
      <w:lang w:val="en-US"/>
    </w:rPr>
  </w:style>
  <w:style w:type="character" w:customStyle="1" w:styleId="SubtitleChar">
    <w:name w:val="Subtitle Char"/>
    <w:basedOn w:val="DefaultParagraphFont"/>
    <w:link w:val="Subtitle"/>
    <w:uiPriority w:val="11"/>
    <w:rsid w:val="0046683F"/>
    <w:rPr>
      <w:rFonts w:eastAsiaTheme="minorEastAsia"/>
      <w:color w:val="000000" w:themeColor="text1"/>
      <w:spacing w:val="15"/>
      <w:sz w:val="22"/>
      <w:szCs w:val="22"/>
    </w:rPr>
  </w:style>
  <w:style w:type="character" w:styleId="SubtleEmphasis">
    <w:name w:val="Subtle Emphasis"/>
    <w:basedOn w:val="DefaultParagraphFont"/>
    <w:uiPriority w:val="19"/>
    <w:qFormat/>
    <w:rsid w:val="0046683F"/>
    <w:rPr>
      <w:i/>
      <w:iCs/>
      <w:color w:val="000000" w:themeColor="text1"/>
    </w:rPr>
  </w:style>
  <w:style w:type="character" w:styleId="Emphasis">
    <w:name w:val="Emphasis"/>
    <w:basedOn w:val="DefaultParagraphFont"/>
    <w:uiPriority w:val="20"/>
    <w:qFormat/>
    <w:rsid w:val="006A3F3E"/>
    <w:rPr>
      <w:i/>
      <w:iCs/>
    </w:rPr>
  </w:style>
  <w:style w:type="character" w:styleId="IntenseEmphasis">
    <w:name w:val="Intense Emphasis"/>
    <w:basedOn w:val="DefaultParagraphFont"/>
    <w:uiPriority w:val="21"/>
    <w:qFormat/>
    <w:rsid w:val="006A3F3E"/>
    <w:rPr>
      <w:i/>
      <w:iCs/>
      <w:color w:val="41C363" w:themeColor="accent1"/>
    </w:rPr>
  </w:style>
  <w:style w:type="character" w:styleId="Strong">
    <w:name w:val="Strong"/>
    <w:basedOn w:val="DefaultParagraphFont"/>
    <w:uiPriority w:val="22"/>
    <w:qFormat/>
    <w:rsid w:val="0046683F"/>
    <w:rPr>
      <w:b/>
      <w:bCs/>
      <w:color w:val="000000" w:themeColor="text1"/>
    </w:rPr>
  </w:style>
  <w:style w:type="paragraph" w:styleId="Quote">
    <w:name w:val="Quote"/>
    <w:basedOn w:val="Normal"/>
    <w:next w:val="Normal"/>
    <w:link w:val="QuoteChar"/>
    <w:uiPriority w:val="29"/>
    <w:qFormat/>
    <w:rsid w:val="006A3F3E"/>
    <w:pPr>
      <w:spacing w:before="200" w:after="160" w:line="240" w:lineRule="auto"/>
      <w:ind w:left="864" w:right="864"/>
      <w:jc w:val="center"/>
    </w:pPr>
    <w:rPr>
      <w:rFonts w:ascii="Arial" w:hAnsi="Arial"/>
      <w:i/>
      <w:iCs/>
      <w:color w:val="404040" w:themeColor="text1" w:themeTint="BF"/>
      <w:sz w:val="24"/>
      <w:szCs w:val="24"/>
      <w:lang w:val="en-US"/>
    </w:rPr>
  </w:style>
  <w:style w:type="character" w:customStyle="1" w:styleId="QuoteChar">
    <w:name w:val="Quote Char"/>
    <w:basedOn w:val="DefaultParagraphFont"/>
    <w:link w:val="Quote"/>
    <w:uiPriority w:val="29"/>
    <w:rsid w:val="006A3F3E"/>
    <w:rPr>
      <w:rFonts w:ascii="Arial" w:hAnsi="Arial"/>
      <w:i/>
      <w:iCs/>
      <w:color w:val="404040" w:themeColor="text1" w:themeTint="BF"/>
    </w:rPr>
  </w:style>
  <w:style w:type="paragraph" w:styleId="IntenseQuote">
    <w:name w:val="Intense Quote"/>
    <w:basedOn w:val="Normal"/>
    <w:next w:val="Normal"/>
    <w:link w:val="IntenseQuoteChar"/>
    <w:uiPriority w:val="30"/>
    <w:qFormat/>
    <w:rsid w:val="006A3F3E"/>
    <w:pPr>
      <w:pBdr>
        <w:top w:val="single" w:sz="4" w:space="10" w:color="41C363" w:themeColor="accent1"/>
        <w:bottom w:val="single" w:sz="4" w:space="10" w:color="41C363" w:themeColor="accent1"/>
      </w:pBdr>
      <w:spacing w:before="360" w:after="360" w:line="240" w:lineRule="auto"/>
      <w:ind w:left="864" w:right="864"/>
      <w:jc w:val="center"/>
    </w:pPr>
    <w:rPr>
      <w:rFonts w:ascii="Arial" w:hAnsi="Arial"/>
      <w:i/>
      <w:iCs/>
      <w:color w:val="41C363" w:themeColor="accent1"/>
      <w:sz w:val="24"/>
      <w:szCs w:val="24"/>
      <w:lang w:val="en-US"/>
    </w:rPr>
  </w:style>
  <w:style w:type="character" w:customStyle="1" w:styleId="IntenseQuoteChar">
    <w:name w:val="Intense Quote Char"/>
    <w:basedOn w:val="DefaultParagraphFont"/>
    <w:link w:val="IntenseQuote"/>
    <w:uiPriority w:val="30"/>
    <w:rsid w:val="006A3F3E"/>
    <w:rPr>
      <w:rFonts w:ascii="Arial" w:hAnsi="Arial"/>
      <w:i/>
      <w:iCs/>
      <w:color w:val="41C363" w:themeColor="accent1"/>
    </w:rPr>
  </w:style>
  <w:style w:type="character" w:styleId="SubtleReference">
    <w:name w:val="Subtle Reference"/>
    <w:basedOn w:val="DefaultParagraphFont"/>
    <w:uiPriority w:val="31"/>
    <w:qFormat/>
    <w:rsid w:val="00F432F0"/>
    <w:rPr>
      <w:smallCaps/>
      <w:color w:val="5A5A5A" w:themeColor="text1" w:themeTint="A5"/>
    </w:rPr>
  </w:style>
  <w:style w:type="character" w:styleId="IntenseReference">
    <w:name w:val="Intense Reference"/>
    <w:basedOn w:val="DefaultParagraphFont"/>
    <w:uiPriority w:val="32"/>
    <w:qFormat/>
    <w:rsid w:val="00F432F0"/>
    <w:rPr>
      <w:b/>
      <w:bCs/>
      <w:smallCaps/>
      <w:color w:val="41C363" w:themeColor="accent1"/>
      <w:spacing w:val="5"/>
    </w:rPr>
  </w:style>
  <w:style w:type="character" w:customStyle="1" w:styleId="Heading4Char">
    <w:name w:val="Heading 4 Char"/>
    <w:basedOn w:val="DefaultParagraphFont"/>
    <w:link w:val="Heading4"/>
    <w:uiPriority w:val="9"/>
    <w:semiHidden/>
    <w:rsid w:val="00743C47"/>
    <w:rPr>
      <w:rFonts w:asciiTheme="majorHAnsi" w:eastAsiaTheme="majorEastAsia" w:hAnsiTheme="majorHAnsi" w:cstheme="majorBidi"/>
      <w:i/>
      <w:iCs/>
      <w:color w:val="2E9348" w:themeColor="accent1" w:themeShade="BF"/>
    </w:rPr>
  </w:style>
  <w:style w:type="paragraph" w:styleId="NormalWeb">
    <w:name w:val="Normal (Web)"/>
    <w:basedOn w:val="Normal"/>
    <w:unhideWhenUsed/>
    <w:rsid w:val="00743C47"/>
    <w:rPr>
      <w:rFonts w:ascii="Arial" w:eastAsia="Times New Roman" w:hAnsi="Arial" w:cs="Arial"/>
      <w:szCs w:val="20"/>
    </w:rPr>
  </w:style>
  <w:style w:type="paragraph" w:styleId="TOC1">
    <w:name w:val="toc 1"/>
    <w:basedOn w:val="Normal"/>
    <w:next w:val="Normal"/>
    <w:autoRedefine/>
    <w:uiPriority w:val="39"/>
    <w:unhideWhenUsed/>
    <w:rsid w:val="00743C47"/>
    <w:pPr>
      <w:tabs>
        <w:tab w:val="left" w:pos="440"/>
        <w:tab w:val="right" w:leader="dot" w:pos="9072"/>
      </w:tabs>
      <w:spacing w:after="100"/>
    </w:pPr>
    <w:rPr>
      <w:sz w:val="24"/>
    </w:rPr>
  </w:style>
  <w:style w:type="paragraph" w:styleId="TOC2">
    <w:name w:val="toc 2"/>
    <w:basedOn w:val="Normal"/>
    <w:next w:val="Normal"/>
    <w:autoRedefine/>
    <w:uiPriority w:val="39"/>
    <w:unhideWhenUsed/>
    <w:rsid w:val="00743C47"/>
    <w:pPr>
      <w:tabs>
        <w:tab w:val="left" w:pos="880"/>
        <w:tab w:val="right" w:leader="dot" w:pos="9072"/>
      </w:tabs>
      <w:spacing w:after="100"/>
      <w:ind w:left="220"/>
    </w:pPr>
  </w:style>
  <w:style w:type="paragraph" w:styleId="TOC3">
    <w:name w:val="toc 3"/>
    <w:basedOn w:val="Normal"/>
    <w:next w:val="Normal"/>
    <w:autoRedefine/>
    <w:uiPriority w:val="39"/>
    <w:unhideWhenUsed/>
    <w:rsid w:val="00743C47"/>
    <w:pPr>
      <w:tabs>
        <w:tab w:val="left" w:pos="1100"/>
        <w:tab w:val="right" w:leader="dot" w:pos="9072"/>
      </w:tabs>
      <w:spacing w:after="100"/>
      <w:ind w:left="440"/>
    </w:pPr>
  </w:style>
  <w:style w:type="paragraph" w:customStyle="1" w:styleId="AltHeaderTitleunnumbered">
    <w:name w:val="Alt Header Title (unnumbered)"/>
    <w:basedOn w:val="Header"/>
    <w:uiPriority w:val="1"/>
    <w:qFormat/>
    <w:rsid w:val="00743C47"/>
    <w:pPr>
      <w:tabs>
        <w:tab w:val="clear" w:pos="4680"/>
        <w:tab w:val="clear" w:pos="9360"/>
        <w:tab w:val="center" w:pos="4153"/>
        <w:tab w:val="right" w:pos="8306"/>
      </w:tabs>
      <w:spacing w:after="200" w:line="276" w:lineRule="auto"/>
    </w:pPr>
    <w:rPr>
      <w:rFonts w:cs="Arial"/>
      <w:color w:val="000000" w:themeColor="text1"/>
      <w:sz w:val="40"/>
      <w:szCs w:val="20"/>
      <w:lang w:val="en-GB"/>
    </w:rPr>
  </w:style>
  <w:style w:type="paragraph" w:customStyle="1" w:styleId="H1Body">
    <w:name w:val="H1 Body"/>
    <w:basedOn w:val="Normal"/>
    <w:link w:val="H1BodyChar"/>
    <w:qFormat/>
    <w:rsid w:val="0046683F"/>
  </w:style>
  <w:style w:type="paragraph" w:customStyle="1" w:styleId="H2Body">
    <w:name w:val="H2 Body"/>
    <w:basedOn w:val="H1Body"/>
    <w:qFormat/>
    <w:rsid w:val="00743C47"/>
    <w:pPr>
      <w:ind w:left="567"/>
    </w:pPr>
  </w:style>
  <w:style w:type="paragraph" w:customStyle="1" w:styleId="H3Body">
    <w:name w:val="H3 Body"/>
    <w:basedOn w:val="H1Body"/>
    <w:link w:val="H3BodyChar"/>
    <w:qFormat/>
    <w:rsid w:val="00743C47"/>
    <w:pPr>
      <w:ind w:left="709"/>
    </w:pPr>
  </w:style>
  <w:style w:type="paragraph" w:customStyle="1" w:styleId="H4Body">
    <w:name w:val="H4 Body"/>
    <w:basedOn w:val="H3Body"/>
    <w:link w:val="H4BodyChar"/>
    <w:qFormat/>
    <w:rsid w:val="00743C47"/>
    <w:pPr>
      <w:ind w:left="851"/>
    </w:pPr>
  </w:style>
  <w:style w:type="character" w:customStyle="1" w:styleId="H1BodyChar">
    <w:name w:val="H1 Body Char"/>
    <w:basedOn w:val="DefaultParagraphFont"/>
    <w:link w:val="H1Body"/>
    <w:rsid w:val="0046683F"/>
    <w:rPr>
      <w:color w:val="000000" w:themeColor="text1"/>
      <w:sz w:val="20"/>
      <w:szCs w:val="22"/>
      <w:lang w:val="en-GB"/>
    </w:rPr>
  </w:style>
  <w:style w:type="character" w:customStyle="1" w:styleId="H3BodyChar">
    <w:name w:val="H3 Body Char"/>
    <w:basedOn w:val="H1BodyChar"/>
    <w:link w:val="H3Body"/>
    <w:rsid w:val="00743C47"/>
    <w:rPr>
      <w:color w:val="575757"/>
      <w:sz w:val="20"/>
      <w:szCs w:val="22"/>
      <w:lang w:val="en-GB"/>
    </w:rPr>
  </w:style>
  <w:style w:type="character" w:customStyle="1" w:styleId="H4BodyChar">
    <w:name w:val="H4 Body Char"/>
    <w:basedOn w:val="H3BodyChar"/>
    <w:link w:val="H4Body"/>
    <w:rsid w:val="00743C47"/>
    <w:rPr>
      <w:color w:val="575757"/>
      <w:sz w:val="20"/>
      <w:szCs w:val="22"/>
      <w:lang w:val="en-GB"/>
    </w:rPr>
  </w:style>
  <w:style w:type="table" w:styleId="TableGrid">
    <w:name w:val="Table Grid"/>
    <w:basedOn w:val="TableNormal"/>
    <w:uiPriority w:val="39"/>
    <w:rsid w:val="003E4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E41C4"/>
    <w:pPr>
      <w:widowControl w:val="0"/>
      <w:autoSpaceDE w:val="0"/>
      <w:autoSpaceDN w:val="0"/>
      <w:adjustRightInd w:val="0"/>
      <w:spacing w:after="0" w:line="288" w:lineRule="auto"/>
      <w:jc w:val="left"/>
      <w:textAlignment w:val="center"/>
    </w:pPr>
    <w:rPr>
      <w:rFonts w:ascii="MinionPro-Regular" w:hAnsi="MinionPro-Regular" w:cs="MinionPro-Regular"/>
      <w:color w:val="000000"/>
      <w:sz w:val="24"/>
      <w:szCs w:val="24"/>
      <w:lang w:val="en-US"/>
    </w:rPr>
  </w:style>
  <w:style w:type="paragraph" w:styleId="ListParagraph">
    <w:name w:val="List Paragraph"/>
    <w:basedOn w:val="Normal"/>
    <w:uiPriority w:val="34"/>
    <w:qFormat/>
    <w:rsid w:val="00CC2795"/>
    <w:pPr>
      <w:ind w:left="720"/>
      <w:contextualSpacing/>
    </w:pPr>
  </w:style>
  <w:style w:type="character" w:styleId="PageNumber">
    <w:name w:val="page number"/>
    <w:basedOn w:val="DefaultParagraphFont"/>
    <w:uiPriority w:val="99"/>
    <w:semiHidden/>
    <w:unhideWhenUsed/>
    <w:rsid w:val="002364BA"/>
  </w:style>
  <w:style w:type="paragraph" w:styleId="Date">
    <w:name w:val="Date"/>
    <w:basedOn w:val="Normal"/>
    <w:next w:val="Normal"/>
    <w:link w:val="DateChar"/>
    <w:uiPriority w:val="99"/>
    <w:semiHidden/>
    <w:unhideWhenUsed/>
    <w:rsid w:val="00704210"/>
  </w:style>
  <w:style w:type="character" w:customStyle="1" w:styleId="DateChar">
    <w:name w:val="Date Char"/>
    <w:basedOn w:val="DefaultParagraphFont"/>
    <w:link w:val="Date"/>
    <w:uiPriority w:val="99"/>
    <w:semiHidden/>
    <w:rsid w:val="00704210"/>
    <w:rPr>
      <w:color w:val="000000" w:themeColor="text1"/>
      <w:sz w:val="20"/>
      <w:szCs w:val="22"/>
      <w:lang w:val="en-GB"/>
    </w:rPr>
  </w:style>
  <w:style w:type="paragraph" w:customStyle="1" w:styleId="css-1i0edl6">
    <w:name w:val="css-1i0edl6"/>
    <w:basedOn w:val="Normal"/>
    <w:rsid w:val="00704210"/>
    <w:pPr>
      <w:spacing w:before="100" w:beforeAutospacing="1" w:after="100" w:afterAutospacing="1" w:line="240" w:lineRule="auto"/>
      <w:jc w:val="left"/>
    </w:pPr>
    <w:rPr>
      <w:rFonts w:ascii="Calibri" w:eastAsiaTheme="minorEastAsia" w:hAnsi="Calibri" w:cs="Calibri"/>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3207">
      <w:bodyDiv w:val="1"/>
      <w:marLeft w:val="0"/>
      <w:marRight w:val="0"/>
      <w:marTop w:val="0"/>
      <w:marBottom w:val="0"/>
      <w:divBdr>
        <w:top w:val="none" w:sz="0" w:space="0" w:color="auto"/>
        <w:left w:val="none" w:sz="0" w:space="0" w:color="auto"/>
        <w:bottom w:val="none" w:sz="0" w:space="0" w:color="auto"/>
        <w:right w:val="none" w:sz="0" w:space="0" w:color="auto"/>
      </w:divBdr>
    </w:div>
    <w:div w:id="1006443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vnet.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v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vnet">
      <a:dk1>
        <a:srgbClr val="000000"/>
      </a:dk1>
      <a:lt1>
        <a:srgbClr val="FFFFFF"/>
      </a:lt1>
      <a:dk2>
        <a:srgbClr val="8DDBA1"/>
      </a:dk2>
      <a:lt2>
        <a:srgbClr val="BFEBC9"/>
      </a:lt2>
      <a:accent1>
        <a:srgbClr val="41C363"/>
      </a:accent1>
      <a:accent2>
        <a:srgbClr val="80DCEB"/>
      </a:accent2>
      <a:accent3>
        <a:srgbClr val="FFD100"/>
      </a:accent3>
      <a:accent4>
        <a:srgbClr val="D2D2D2"/>
      </a:accent4>
      <a:accent5>
        <a:srgbClr val="919191"/>
      </a:accent5>
      <a:accent6>
        <a:srgbClr val="4D4D4D"/>
      </a:accent6>
      <a:hlink>
        <a:srgbClr val="41C363"/>
      </a:hlink>
      <a:folHlink>
        <a:srgbClr val="B3E7C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0B8E0C17429124391AC841FDC7B6972" ma:contentTypeVersion="14" ma:contentTypeDescription="Create a new document." ma:contentTypeScope="" ma:versionID="6674f397e5eb2e37462c1d852a10cc65">
  <xsd:schema xmlns:xsd="http://www.w3.org/2001/XMLSchema" xmlns:xs="http://www.w3.org/2001/XMLSchema" xmlns:p="http://schemas.microsoft.com/office/2006/metadata/properties" xmlns:ns2="5d024944-dcd8-4a3b-a911-9fdfe5fe0fe8" xmlns:ns3="49fd4689-d401-4b57-bbcb-3d14943dedb9" targetNamespace="http://schemas.microsoft.com/office/2006/metadata/properties" ma:root="true" ma:fieldsID="197acffa7e01f9007b0d232c5fe3fbeb" ns2:_="" ns3:_="">
    <xsd:import namespace="5d024944-dcd8-4a3b-a911-9fdfe5fe0fe8"/>
    <xsd:import namespace="49fd4689-d401-4b57-bbcb-3d14943de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_Flow_SignoffStatu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24944-dcd8-4a3b-a911-9fdfe5fe0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Notes" ma:index="21" nillable="true" ma:displayName="Notes" ma:default="text "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d4689-d401-4b57-bbcb-3d14943ded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d024944-dcd8-4a3b-a911-9fdfe5fe0fe8" xsi:nil="true"/>
    <Notes xmlns="5d024944-dcd8-4a3b-a911-9fdfe5fe0fe8">text </Notes>
  </documentManagement>
</p:properties>
</file>

<file path=customXml/itemProps1.xml><?xml version="1.0" encoding="utf-8"?>
<ds:datastoreItem xmlns:ds="http://schemas.openxmlformats.org/officeDocument/2006/customXml" ds:itemID="{CAFC6C02-ACCE-4AAF-912A-FAC4750ADED4}">
  <ds:schemaRefs>
    <ds:schemaRef ds:uri="http://schemas.openxmlformats.org/officeDocument/2006/bibliography"/>
  </ds:schemaRefs>
</ds:datastoreItem>
</file>

<file path=customXml/itemProps2.xml><?xml version="1.0" encoding="utf-8"?>
<ds:datastoreItem xmlns:ds="http://schemas.openxmlformats.org/officeDocument/2006/customXml" ds:itemID="{52327134-C1D1-4383-BD60-731CB1E95E3A}"/>
</file>

<file path=customXml/itemProps3.xml><?xml version="1.0" encoding="utf-8"?>
<ds:datastoreItem xmlns:ds="http://schemas.openxmlformats.org/officeDocument/2006/customXml" ds:itemID="{19C92614-4E8F-4959-B2C9-CD8A6390AEF1}"/>
</file>

<file path=customXml/itemProps4.xml><?xml version="1.0" encoding="utf-8"?>
<ds:datastoreItem xmlns:ds="http://schemas.openxmlformats.org/officeDocument/2006/customXml" ds:itemID="{9C5C1485-8166-4686-A3D5-51886CD8A3C2}"/>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Avnet, Inc.</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O'Neill, Kimberly</cp:lastModifiedBy>
  <cp:revision>2</cp:revision>
  <dcterms:created xsi:type="dcterms:W3CDTF">2019-05-22T18:14:00Z</dcterms:created>
  <dcterms:modified xsi:type="dcterms:W3CDTF">2019-05-22T18:14:00Z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0x01010040B8E0C17429124391AC841FDC7B6972</vt:lpwstr>
  </property>
</Properties>
</file>